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632"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8363"/>
      </w:tblGrid>
      <w:tr w:rsidR="00F96303" w:rsidRPr="00F96303" w:rsidTr="00F96303">
        <w:trPr>
          <w:trHeight w:val="1114"/>
        </w:trPr>
        <w:tc>
          <w:tcPr>
            <w:tcW w:w="2269" w:type="dxa"/>
            <w:vMerge w:val="restart"/>
            <w:vAlign w:val="center"/>
          </w:tcPr>
          <w:p w:rsidR="00F96303" w:rsidRPr="00F96303" w:rsidRDefault="00F96303" w:rsidP="00F96303">
            <w:pPr>
              <w:spacing w:after="0" w:line="240" w:lineRule="auto"/>
              <w:jc w:val="center"/>
              <w:rPr>
                <w:rFonts w:ascii="Arial" w:hAnsi="Arial" w:cs="Arial"/>
              </w:rPr>
            </w:pPr>
            <w:r>
              <w:rPr>
                <w:rFonts w:ascii="Arial" w:hAnsi="Arial" w:cs="Arial"/>
                <w:noProof/>
                <w:lang w:eastAsia="en-AU"/>
              </w:rPr>
              <w:drawing>
                <wp:inline distT="0" distB="0" distL="0" distR="0">
                  <wp:extent cx="1043940" cy="1043940"/>
                  <wp:effectExtent l="0" t="0" r="3810" b="3810"/>
                  <wp:docPr id="55" name="Picture 55" descr="\\SYDICWFP01\users$\amcken4\Win2k\Desktop\Dat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YDICWFP01\users$\amcken4\Win2k\Desktop\Date-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tc>
        <w:tc>
          <w:tcPr>
            <w:tcW w:w="8363" w:type="dxa"/>
            <w:vAlign w:val="center"/>
          </w:tcPr>
          <w:p w:rsidR="00F96303" w:rsidRDefault="00F96303" w:rsidP="00F96303">
            <w:pPr>
              <w:spacing w:after="0" w:line="240" w:lineRule="auto"/>
              <w:rPr>
                <w:rFonts w:ascii="Arial Rounded MT Bold" w:hAnsi="Arial Rounded MT Bold" w:cs="Arial"/>
              </w:rPr>
            </w:pPr>
            <w:r>
              <w:rPr>
                <w:rFonts w:ascii="Arial Rounded MT Bold" w:hAnsi="Arial Rounded MT Bold" w:cs="Arial"/>
              </w:rPr>
              <w:t>Date:</w:t>
            </w:r>
          </w:p>
          <w:p w:rsidR="00F96303" w:rsidRPr="00F96303" w:rsidRDefault="00F96303" w:rsidP="00F96303">
            <w:pPr>
              <w:spacing w:after="0" w:line="240" w:lineRule="auto"/>
              <w:rPr>
                <w:rFonts w:ascii="Arial Rounded MT Bold" w:hAnsi="Arial Rounded MT Bold" w:cs="Arial"/>
                <w:sz w:val="20"/>
              </w:rPr>
            </w:pPr>
          </w:p>
        </w:tc>
      </w:tr>
      <w:tr w:rsidR="00F96303" w:rsidRPr="00F96303" w:rsidTr="00F96303">
        <w:trPr>
          <w:trHeight w:val="1277"/>
        </w:trPr>
        <w:tc>
          <w:tcPr>
            <w:tcW w:w="2269" w:type="dxa"/>
            <w:vMerge/>
            <w:vAlign w:val="center"/>
          </w:tcPr>
          <w:p w:rsidR="00F96303" w:rsidRPr="00F96303" w:rsidRDefault="00F96303" w:rsidP="00F96303">
            <w:pPr>
              <w:spacing w:after="0" w:line="240" w:lineRule="auto"/>
              <w:jc w:val="center"/>
              <w:rPr>
                <w:rFonts w:ascii="Arial" w:hAnsi="Arial" w:cs="Arial"/>
              </w:rPr>
            </w:pPr>
          </w:p>
        </w:tc>
        <w:tc>
          <w:tcPr>
            <w:tcW w:w="8363" w:type="dxa"/>
            <w:vAlign w:val="center"/>
          </w:tcPr>
          <w:p w:rsidR="00F96303" w:rsidRDefault="00F96303" w:rsidP="00F96303">
            <w:pPr>
              <w:spacing w:after="0" w:line="240" w:lineRule="auto"/>
              <w:rPr>
                <w:rFonts w:ascii="Arial Rounded MT Bold" w:hAnsi="Arial Rounded MT Bold" w:cs="Arial"/>
              </w:rPr>
            </w:pPr>
            <w:r w:rsidRPr="00F96303">
              <w:rPr>
                <w:rFonts w:ascii="Arial Rounded MT Bold" w:hAnsi="Arial Rounded MT Bold" w:cs="Arial"/>
              </w:rPr>
              <w:t>Time:</w:t>
            </w:r>
          </w:p>
          <w:p w:rsidR="00F96303" w:rsidRPr="00F96303" w:rsidRDefault="00F96303" w:rsidP="00F96303">
            <w:pPr>
              <w:spacing w:after="0" w:line="240" w:lineRule="auto"/>
              <w:rPr>
                <w:rFonts w:ascii="Arial Rounded MT Bold" w:hAnsi="Arial Rounded MT Bold" w:cs="Arial"/>
                <w:sz w:val="20"/>
              </w:rPr>
            </w:pPr>
          </w:p>
        </w:tc>
      </w:tr>
      <w:tr w:rsidR="00F96303" w:rsidRPr="00F96303" w:rsidTr="00F96303">
        <w:trPr>
          <w:trHeight w:val="2266"/>
        </w:trPr>
        <w:tc>
          <w:tcPr>
            <w:tcW w:w="2269" w:type="dxa"/>
            <w:vAlign w:val="center"/>
          </w:tcPr>
          <w:p w:rsidR="00F96303" w:rsidRPr="00F96303" w:rsidRDefault="00F96303" w:rsidP="00F96303">
            <w:pPr>
              <w:spacing w:after="0" w:line="240" w:lineRule="auto"/>
              <w:jc w:val="center"/>
              <w:rPr>
                <w:rFonts w:ascii="Arial" w:hAnsi="Arial" w:cs="Arial"/>
              </w:rPr>
            </w:pPr>
            <w:r>
              <w:rPr>
                <w:rFonts w:ascii="Arial" w:hAnsi="Arial" w:cs="Arial"/>
                <w:noProof/>
                <w:lang w:eastAsia="en-AU"/>
              </w:rPr>
              <w:drawing>
                <wp:inline distT="0" distB="0" distL="0" distR="0">
                  <wp:extent cx="1061085" cy="1061085"/>
                  <wp:effectExtent l="0" t="0" r="5715" b="5715"/>
                  <wp:docPr id="9" name="Picture 9" descr="\\SYDICWFP01\users$\amcken4\Win2k\Desktop\Location-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YDICWFP01\users$\amcken4\Win2k\Desktop\Location-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1085" cy="1061085"/>
                          </a:xfrm>
                          <a:prstGeom prst="rect">
                            <a:avLst/>
                          </a:prstGeom>
                          <a:noFill/>
                          <a:ln>
                            <a:noFill/>
                          </a:ln>
                        </pic:spPr>
                      </pic:pic>
                    </a:graphicData>
                  </a:graphic>
                </wp:inline>
              </w:drawing>
            </w:r>
          </w:p>
        </w:tc>
        <w:tc>
          <w:tcPr>
            <w:tcW w:w="8363" w:type="dxa"/>
            <w:vAlign w:val="center"/>
          </w:tcPr>
          <w:p w:rsidR="00F96303" w:rsidRDefault="00F96303" w:rsidP="00F96303">
            <w:pPr>
              <w:spacing w:after="0" w:line="240" w:lineRule="auto"/>
              <w:rPr>
                <w:rFonts w:ascii="Arial Rounded MT Bold" w:hAnsi="Arial Rounded MT Bold" w:cs="Arial"/>
              </w:rPr>
            </w:pPr>
            <w:r>
              <w:rPr>
                <w:rFonts w:ascii="Arial Rounded MT Bold" w:hAnsi="Arial Rounded MT Bold" w:cs="Arial"/>
              </w:rPr>
              <w:t>Location:</w:t>
            </w:r>
          </w:p>
          <w:p w:rsidR="00F96303" w:rsidRPr="00F96303" w:rsidRDefault="00F96303" w:rsidP="00F96303">
            <w:pPr>
              <w:spacing w:after="0" w:line="240" w:lineRule="auto"/>
              <w:rPr>
                <w:rFonts w:ascii="Arial Rounded MT Bold" w:hAnsi="Arial Rounded MT Bold" w:cs="Arial"/>
                <w:sz w:val="20"/>
              </w:rPr>
            </w:pPr>
          </w:p>
        </w:tc>
      </w:tr>
      <w:tr w:rsidR="00F96303" w:rsidRPr="00F96303" w:rsidTr="00F96303">
        <w:trPr>
          <w:trHeight w:val="7217"/>
        </w:trPr>
        <w:tc>
          <w:tcPr>
            <w:tcW w:w="2269" w:type="dxa"/>
            <w:vAlign w:val="center"/>
          </w:tcPr>
          <w:p w:rsidR="00F96303" w:rsidRPr="00F96303" w:rsidRDefault="00F96303" w:rsidP="00F96303">
            <w:pPr>
              <w:spacing w:after="0" w:line="240" w:lineRule="auto"/>
              <w:jc w:val="center"/>
              <w:rPr>
                <w:rFonts w:ascii="Arial" w:hAnsi="Arial" w:cs="Arial"/>
              </w:rPr>
            </w:pPr>
            <w:r>
              <w:rPr>
                <w:rFonts w:ascii="Arial" w:hAnsi="Arial" w:cs="Arial"/>
                <w:noProof/>
                <w:lang w:eastAsia="en-AU"/>
              </w:rPr>
              <w:drawing>
                <wp:inline distT="0" distB="0" distL="0" distR="0">
                  <wp:extent cx="1043940" cy="1043940"/>
                  <wp:effectExtent l="0" t="0" r="3810" b="3810"/>
                  <wp:docPr id="60" name="Picture 60" descr="\\SYDICWFP01\users$\amcken4\Win2k\Desktop\PAM-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SYDICWFP01\users$\amcken4\Win2k\Desktop\PAM-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tc>
        <w:tc>
          <w:tcPr>
            <w:tcW w:w="8363" w:type="dxa"/>
            <w:vAlign w:val="center"/>
          </w:tcPr>
          <w:p w:rsidR="00F96303" w:rsidRPr="00F96303" w:rsidRDefault="00F96303" w:rsidP="00F96303">
            <w:pPr>
              <w:spacing w:after="0" w:line="240" w:lineRule="auto"/>
              <w:rPr>
                <w:rFonts w:ascii="Arial Rounded MT Bold" w:hAnsi="Arial Rounded MT Bold" w:cs="Arial"/>
              </w:rPr>
            </w:pPr>
            <w:r w:rsidRPr="00F96303">
              <w:rPr>
                <w:rFonts w:ascii="Arial Rounded MT Bold" w:hAnsi="Arial Rounded MT Bold" w:cs="Arial"/>
              </w:rPr>
              <w:t>About Privacy Awareness Month:</w:t>
            </w:r>
          </w:p>
          <w:p w:rsidR="00F96303" w:rsidRPr="00F96303" w:rsidRDefault="00F96303" w:rsidP="00F96303">
            <w:pPr>
              <w:spacing w:after="0" w:line="240" w:lineRule="auto"/>
              <w:rPr>
                <w:rFonts w:ascii="Arial" w:hAnsi="Arial" w:cs="Arial"/>
                <w:sz w:val="20"/>
              </w:rPr>
            </w:pPr>
            <w:r w:rsidRPr="00F96303">
              <w:rPr>
                <w:rFonts w:ascii="Arial" w:hAnsi="Arial" w:cs="Arial"/>
                <w:i/>
                <w:sz w:val="20"/>
              </w:rPr>
              <w:t>“Privacy has never been more relevant. A society without privacy has lost an essential freedom of the individual.”</w:t>
            </w:r>
            <w:r w:rsidRPr="00F96303">
              <w:rPr>
                <w:rFonts w:ascii="Arial" w:hAnsi="Arial" w:cs="Arial"/>
                <w:sz w:val="20"/>
              </w:rPr>
              <w:t xml:space="preserve"> - Dr Elizabeth Coombs, NSW Privacy Commissioner</w:t>
            </w:r>
          </w:p>
          <w:p w:rsidR="00F96303" w:rsidRPr="00F96303" w:rsidRDefault="00F96303" w:rsidP="00F96303">
            <w:pPr>
              <w:spacing w:after="0" w:line="240" w:lineRule="auto"/>
              <w:rPr>
                <w:rFonts w:ascii="Arial" w:hAnsi="Arial" w:cs="Arial"/>
                <w:sz w:val="20"/>
              </w:rPr>
            </w:pPr>
          </w:p>
          <w:p w:rsidR="00F96303" w:rsidRPr="00F96303" w:rsidRDefault="00F96303" w:rsidP="00F96303">
            <w:pPr>
              <w:spacing w:after="0" w:line="240" w:lineRule="auto"/>
              <w:jc w:val="both"/>
              <w:rPr>
                <w:rFonts w:ascii="Arial" w:hAnsi="Arial" w:cs="Arial"/>
                <w:sz w:val="20"/>
              </w:rPr>
            </w:pPr>
            <w:r w:rsidRPr="00F96303">
              <w:rPr>
                <w:rFonts w:ascii="Arial" w:hAnsi="Arial" w:cs="Arial"/>
                <w:sz w:val="20"/>
              </w:rPr>
              <w:t>Privacy Awareness Week (PAW) is an annual initiative of the Asia Pacific Privacy Authorities (APPA), of which the Office of the NSW Privacy Commissioner is a member. APPA is the principal forum for privacy authorities in the Asia Pacific Region to form partnerships and exchange ideas about privacy regulation, new technologies and the management of privacy enquiries and complaints.</w:t>
            </w:r>
          </w:p>
          <w:p w:rsidR="00F96303" w:rsidRPr="00F96303" w:rsidRDefault="00F96303" w:rsidP="00F96303">
            <w:pPr>
              <w:spacing w:after="0" w:line="240" w:lineRule="auto"/>
              <w:jc w:val="both"/>
              <w:rPr>
                <w:rFonts w:ascii="Arial" w:hAnsi="Arial" w:cs="Arial"/>
                <w:sz w:val="20"/>
              </w:rPr>
            </w:pPr>
          </w:p>
          <w:p w:rsidR="00F96303" w:rsidRPr="00F96303" w:rsidRDefault="00F96303" w:rsidP="00F96303">
            <w:pPr>
              <w:spacing w:after="0" w:line="240" w:lineRule="auto"/>
              <w:jc w:val="both"/>
              <w:rPr>
                <w:rFonts w:ascii="Arial" w:hAnsi="Arial" w:cs="Arial"/>
                <w:sz w:val="20"/>
              </w:rPr>
            </w:pPr>
            <w:r w:rsidRPr="00F96303">
              <w:rPr>
                <w:rFonts w:ascii="Arial" w:hAnsi="Arial" w:cs="Arial"/>
                <w:sz w:val="20"/>
              </w:rPr>
              <w:t xml:space="preserve">The Office of the Privacy Commissioner NSW has been a supporter of this initiative for many years. Since its inception, Privacy Awareness Week has grown and is held yearly to promote and raise awareness for numerous privacy issues and the importance of protecting personal information. </w:t>
            </w:r>
          </w:p>
          <w:p w:rsidR="00F96303" w:rsidRPr="00F96303" w:rsidRDefault="00F96303" w:rsidP="00F96303">
            <w:pPr>
              <w:spacing w:after="0" w:line="240" w:lineRule="auto"/>
              <w:jc w:val="both"/>
              <w:rPr>
                <w:rFonts w:ascii="Arial" w:hAnsi="Arial" w:cs="Arial"/>
                <w:sz w:val="20"/>
              </w:rPr>
            </w:pPr>
          </w:p>
          <w:p w:rsidR="00F96303" w:rsidRPr="00F96303" w:rsidRDefault="00F96303" w:rsidP="00F96303">
            <w:pPr>
              <w:spacing w:after="0" w:line="240" w:lineRule="auto"/>
              <w:jc w:val="both"/>
              <w:rPr>
                <w:rFonts w:ascii="Arial" w:hAnsi="Arial" w:cs="Arial"/>
                <w:sz w:val="20"/>
              </w:rPr>
            </w:pPr>
            <w:r w:rsidRPr="00F96303">
              <w:rPr>
                <w:rFonts w:ascii="Arial" w:hAnsi="Arial" w:cs="Arial"/>
                <w:sz w:val="20"/>
              </w:rPr>
              <w:t>As a part of PAW, The Office of the NSW Privacy Commissioner hosts, and takes part in, events and activities for individuals, businesses and organisations.</w:t>
            </w:r>
          </w:p>
          <w:p w:rsidR="00F96303" w:rsidRPr="00F96303" w:rsidRDefault="00F96303" w:rsidP="00F96303">
            <w:pPr>
              <w:spacing w:after="0" w:line="240" w:lineRule="auto"/>
              <w:jc w:val="both"/>
              <w:rPr>
                <w:rFonts w:ascii="Arial" w:hAnsi="Arial" w:cs="Arial"/>
                <w:sz w:val="20"/>
              </w:rPr>
            </w:pPr>
          </w:p>
          <w:p w:rsidR="00F96303" w:rsidRPr="00F96303" w:rsidRDefault="00F96303" w:rsidP="00F96303">
            <w:pPr>
              <w:spacing w:after="0" w:line="240" w:lineRule="auto"/>
              <w:jc w:val="both"/>
              <w:rPr>
                <w:rFonts w:ascii="Arial" w:hAnsi="Arial" w:cs="Arial"/>
                <w:sz w:val="20"/>
              </w:rPr>
            </w:pPr>
            <w:r w:rsidRPr="00F96303">
              <w:rPr>
                <w:rFonts w:ascii="Arial" w:hAnsi="Arial" w:cs="Arial"/>
                <w:sz w:val="20"/>
              </w:rPr>
              <w:t>This year, Privacy Awareness Celebrations have grown so large the even</w:t>
            </w:r>
            <w:bookmarkStart w:id="0" w:name="_GoBack"/>
            <w:bookmarkEnd w:id="0"/>
            <w:r w:rsidRPr="00F96303">
              <w:rPr>
                <w:rFonts w:ascii="Arial" w:hAnsi="Arial" w:cs="Arial"/>
                <w:sz w:val="20"/>
              </w:rPr>
              <w:t>t will be held throughout the month of May!</w:t>
            </w:r>
          </w:p>
          <w:p w:rsidR="00F96303" w:rsidRPr="00F96303" w:rsidRDefault="00F96303" w:rsidP="00F96303">
            <w:pPr>
              <w:spacing w:after="0" w:line="240" w:lineRule="auto"/>
              <w:jc w:val="both"/>
              <w:rPr>
                <w:rFonts w:ascii="Arial" w:hAnsi="Arial" w:cs="Arial"/>
                <w:sz w:val="20"/>
              </w:rPr>
            </w:pPr>
          </w:p>
          <w:p w:rsidR="00F96303" w:rsidRPr="00F96303" w:rsidRDefault="00F96303" w:rsidP="00F96303">
            <w:pPr>
              <w:spacing w:after="0" w:line="240" w:lineRule="auto"/>
              <w:jc w:val="both"/>
              <w:rPr>
                <w:rFonts w:ascii="Arial" w:hAnsi="Arial" w:cs="Arial"/>
              </w:rPr>
            </w:pPr>
            <w:r w:rsidRPr="00F96303">
              <w:rPr>
                <w:rFonts w:ascii="Arial" w:hAnsi="Arial" w:cs="Arial"/>
                <w:sz w:val="20"/>
              </w:rPr>
              <w:t xml:space="preserve">This year’s Privacy Awareness Month theme for NSW is </w:t>
            </w:r>
            <w:r w:rsidRPr="00F96303">
              <w:rPr>
                <w:rFonts w:ascii="Arial Rounded MT Bold" w:hAnsi="Arial Rounded MT Bold" w:cs="Arial"/>
                <w:color w:val="E36C0A" w:themeColor="accent6" w:themeShade="BF"/>
                <w:sz w:val="20"/>
              </w:rPr>
              <w:t xml:space="preserve">‘Privacy and You’ </w:t>
            </w:r>
            <w:r w:rsidRPr="00F96303">
              <w:rPr>
                <w:rFonts w:ascii="Arial" w:hAnsi="Arial" w:cs="Arial"/>
                <w:sz w:val="20"/>
              </w:rPr>
              <w:t>and is about protecting your personal information and understanding your rights and responsibilities under current privacy legislation. With the popularity of smartphones, mobile apps and using online services on the rise it is important to know what privacy settings are available and help keep you safe and informed.</w:t>
            </w:r>
          </w:p>
        </w:tc>
      </w:tr>
    </w:tbl>
    <w:p w:rsidR="001069B9" w:rsidRPr="00F96303" w:rsidRDefault="001069B9">
      <w:pPr>
        <w:rPr>
          <w:rFonts w:ascii="Arial" w:hAnsi="Arial" w:cs="Arial"/>
        </w:rPr>
      </w:pPr>
    </w:p>
    <w:sectPr w:rsidR="001069B9" w:rsidRPr="00F96303" w:rsidSect="00F96303">
      <w:headerReference w:type="default" r:id="rId10"/>
      <w:footerReference w:type="default" r:id="rId11"/>
      <w:pgSz w:w="11906" w:h="16838"/>
      <w:pgMar w:top="2836" w:right="1440" w:bottom="184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303" w:rsidRDefault="00F96303" w:rsidP="00F96303">
      <w:pPr>
        <w:spacing w:after="0" w:line="240" w:lineRule="auto"/>
      </w:pPr>
      <w:r>
        <w:separator/>
      </w:r>
    </w:p>
  </w:endnote>
  <w:endnote w:type="continuationSeparator" w:id="0">
    <w:p w:rsidR="00F96303" w:rsidRDefault="00F96303" w:rsidP="00F9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303" w:rsidRDefault="00F96303">
    <w:pPr>
      <w:pStyle w:val="Footer"/>
    </w:pPr>
    <w:r>
      <w:rPr>
        <w:noProof/>
        <w:lang w:eastAsia="en-AU"/>
      </w:rPr>
      <w:drawing>
        <wp:anchor distT="0" distB="0" distL="114300" distR="114300" simplePos="0" relativeHeight="251661312" behindDoc="0" locked="0" layoutInCell="1" allowOverlap="1">
          <wp:simplePos x="0" y="0"/>
          <wp:positionH relativeFrom="column">
            <wp:posOffset>-914400</wp:posOffset>
          </wp:positionH>
          <wp:positionV relativeFrom="paragraph">
            <wp:posOffset>-490220</wp:posOffset>
          </wp:positionV>
          <wp:extent cx="7574280" cy="1289050"/>
          <wp:effectExtent l="0" t="0" r="7620" b="6350"/>
          <wp:wrapNone/>
          <wp:docPr id="2" name="Picture 2" descr="\\SYDICWFP01\users$\amcken4\Win2k\Desktop\Foote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DICWFP01\users$\amcken4\Win2k\Desktop\Footer-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4280" cy="12890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303" w:rsidRDefault="00F96303" w:rsidP="00F96303">
      <w:pPr>
        <w:spacing w:after="0" w:line="240" w:lineRule="auto"/>
      </w:pPr>
      <w:r>
        <w:separator/>
      </w:r>
    </w:p>
  </w:footnote>
  <w:footnote w:type="continuationSeparator" w:id="0">
    <w:p w:rsidR="00F96303" w:rsidRDefault="00F96303" w:rsidP="00F963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303" w:rsidRDefault="00F96303">
    <w:pPr>
      <w:pStyle w:val="Header"/>
    </w:pPr>
    <w:r>
      <w:rPr>
        <w:noProof/>
        <w:lang w:eastAsia="en-AU"/>
      </w:rPr>
      <w:drawing>
        <wp:anchor distT="0" distB="0" distL="114300" distR="114300" simplePos="0" relativeHeight="251659264" behindDoc="0" locked="0" layoutInCell="1" allowOverlap="1">
          <wp:simplePos x="0" y="0"/>
          <wp:positionH relativeFrom="column">
            <wp:posOffset>-914400</wp:posOffset>
          </wp:positionH>
          <wp:positionV relativeFrom="paragraph">
            <wp:posOffset>-466090</wp:posOffset>
          </wp:positionV>
          <wp:extent cx="7574280" cy="1655445"/>
          <wp:effectExtent l="0" t="0" r="7620" b="1905"/>
          <wp:wrapNone/>
          <wp:docPr id="3" name="Picture 1" descr="\\SYDICWFP01\users$\amcken4\Win2k\Desktop\Heade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DICWFP01\users$\amcken4\Win2k\Desktop\Header-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4280" cy="16554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303"/>
    <w:rsid w:val="001069B9"/>
    <w:rsid w:val="00F963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6303"/>
    <w:pPr>
      <w:tabs>
        <w:tab w:val="center" w:pos="4513"/>
        <w:tab w:val="right" w:pos="9026"/>
      </w:tabs>
    </w:pPr>
  </w:style>
  <w:style w:type="character" w:customStyle="1" w:styleId="HeaderChar">
    <w:name w:val="Header Char"/>
    <w:basedOn w:val="DefaultParagraphFont"/>
    <w:link w:val="Header"/>
    <w:uiPriority w:val="99"/>
    <w:rsid w:val="00F96303"/>
    <w:rPr>
      <w:sz w:val="22"/>
      <w:szCs w:val="22"/>
      <w:lang w:eastAsia="en-US"/>
    </w:rPr>
  </w:style>
  <w:style w:type="paragraph" w:styleId="Footer">
    <w:name w:val="footer"/>
    <w:basedOn w:val="Normal"/>
    <w:link w:val="FooterChar"/>
    <w:uiPriority w:val="99"/>
    <w:unhideWhenUsed/>
    <w:rsid w:val="00F96303"/>
    <w:pPr>
      <w:tabs>
        <w:tab w:val="center" w:pos="4513"/>
        <w:tab w:val="right" w:pos="9026"/>
      </w:tabs>
    </w:pPr>
  </w:style>
  <w:style w:type="character" w:customStyle="1" w:styleId="FooterChar">
    <w:name w:val="Footer Char"/>
    <w:basedOn w:val="DefaultParagraphFont"/>
    <w:link w:val="Footer"/>
    <w:uiPriority w:val="99"/>
    <w:rsid w:val="00F96303"/>
    <w:rPr>
      <w:sz w:val="22"/>
      <w:szCs w:val="22"/>
      <w:lang w:eastAsia="en-US"/>
    </w:rPr>
  </w:style>
  <w:style w:type="table" w:styleId="TableGrid">
    <w:name w:val="Table Grid"/>
    <w:basedOn w:val="TableNormal"/>
    <w:uiPriority w:val="59"/>
    <w:rsid w:val="00F963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6303"/>
    <w:pPr>
      <w:tabs>
        <w:tab w:val="center" w:pos="4513"/>
        <w:tab w:val="right" w:pos="9026"/>
      </w:tabs>
    </w:pPr>
  </w:style>
  <w:style w:type="character" w:customStyle="1" w:styleId="HeaderChar">
    <w:name w:val="Header Char"/>
    <w:basedOn w:val="DefaultParagraphFont"/>
    <w:link w:val="Header"/>
    <w:uiPriority w:val="99"/>
    <w:rsid w:val="00F96303"/>
    <w:rPr>
      <w:sz w:val="22"/>
      <w:szCs w:val="22"/>
      <w:lang w:eastAsia="en-US"/>
    </w:rPr>
  </w:style>
  <w:style w:type="paragraph" w:styleId="Footer">
    <w:name w:val="footer"/>
    <w:basedOn w:val="Normal"/>
    <w:link w:val="FooterChar"/>
    <w:uiPriority w:val="99"/>
    <w:unhideWhenUsed/>
    <w:rsid w:val="00F96303"/>
    <w:pPr>
      <w:tabs>
        <w:tab w:val="center" w:pos="4513"/>
        <w:tab w:val="right" w:pos="9026"/>
      </w:tabs>
    </w:pPr>
  </w:style>
  <w:style w:type="character" w:customStyle="1" w:styleId="FooterChar">
    <w:name w:val="Footer Char"/>
    <w:basedOn w:val="DefaultParagraphFont"/>
    <w:link w:val="Footer"/>
    <w:uiPriority w:val="99"/>
    <w:rsid w:val="00F96303"/>
    <w:rPr>
      <w:sz w:val="22"/>
      <w:szCs w:val="22"/>
      <w:lang w:eastAsia="en-US"/>
    </w:rPr>
  </w:style>
  <w:style w:type="table" w:styleId="TableGrid">
    <w:name w:val="Table Grid"/>
    <w:basedOn w:val="TableNormal"/>
    <w:uiPriority w:val="59"/>
    <w:rsid w:val="00F963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A0128658.dotm</Template>
  <TotalTime>11</TotalTime>
  <Pages>1</Pages>
  <Words>233</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Attorney General &amp; Justice</Company>
  <LinksUpToDate>false</LinksUpToDate>
  <CharactersWithSpaces>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McKenna</dc:creator>
  <cp:lastModifiedBy>Amy McKenna</cp:lastModifiedBy>
  <cp:revision>1</cp:revision>
  <dcterms:created xsi:type="dcterms:W3CDTF">2016-04-20T22:48:00Z</dcterms:created>
  <dcterms:modified xsi:type="dcterms:W3CDTF">2016-04-20T23:02:00Z</dcterms:modified>
</cp:coreProperties>
</file>